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C52F5" w14:textId="77777777" w:rsidR="004D4749" w:rsidRPr="004D4749" w:rsidRDefault="004D4749" w:rsidP="004D4749">
      <w:pPr>
        <w:jc w:val="center"/>
        <w:rPr>
          <w:rFonts w:ascii="Arial" w:hAnsi="Arial" w:cs="Arial"/>
          <w:b/>
          <w:i/>
          <w:u w:val="single"/>
        </w:rPr>
      </w:pPr>
      <w:r w:rsidRPr="004D4749">
        <w:rPr>
          <w:rFonts w:ascii="Arial" w:hAnsi="Arial" w:cs="Arial"/>
          <w:b/>
          <w:i/>
          <w:u w:val="single"/>
        </w:rPr>
        <w:t>Job Description</w:t>
      </w:r>
    </w:p>
    <w:p w14:paraId="687756F2" w14:textId="77777777" w:rsidR="004D4749" w:rsidRPr="004D4749" w:rsidRDefault="004D4749" w:rsidP="004D4749">
      <w:pPr>
        <w:rPr>
          <w:rFonts w:ascii="Arial" w:hAnsi="Arial" w:cs="Arial"/>
        </w:rPr>
      </w:pPr>
      <w:r w:rsidRPr="004D4749">
        <w:rPr>
          <w:rFonts w:ascii="Arial" w:hAnsi="Arial" w:cs="Arial"/>
          <w:b/>
          <w:i/>
        </w:rPr>
        <w:t>Job title:</w:t>
      </w:r>
      <w:r w:rsidRPr="004D4749">
        <w:rPr>
          <w:rFonts w:ascii="Arial" w:hAnsi="Arial" w:cs="Arial"/>
          <w:b/>
        </w:rPr>
        <w:t xml:space="preserve"> </w:t>
      </w:r>
      <w:r w:rsidRPr="004D4749">
        <w:rPr>
          <w:rFonts w:ascii="Arial" w:hAnsi="Arial" w:cs="Arial"/>
          <w:b/>
        </w:rPr>
        <w:tab/>
      </w:r>
      <w:r w:rsidRPr="004D4749">
        <w:rPr>
          <w:rFonts w:ascii="Arial" w:hAnsi="Arial" w:cs="Arial"/>
        </w:rPr>
        <w:t xml:space="preserve">Operations Manager, Bristol Women’s Voice </w:t>
      </w:r>
    </w:p>
    <w:p w14:paraId="454F68DE" w14:textId="77777777" w:rsidR="004D4749" w:rsidRPr="004D4749" w:rsidRDefault="004D4749" w:rsidP="004D4749">
      <w:pPr>
        <w:ind w:left="1440" w:hanging="1440"/>
        <w:rPr>
          <w:rFonts w:ascii="Arial" w:hAnsi="Arial" w:cs="Arial"/>
        </w:rPr>
      </w:pPr>
      <w:r w:rsidRPr="004D4749">
        <w:rPr>
          <w:rFonts w:ascii="Arial" w:hAnsi="Arial" w:cs="Arial"/>
          <w:b/>
          <w:i/>
        </w:rPr>
        <w:t>Based at:</w:t>
      </w:r>
      <w:r w:rsidRPr="004D4749">
        <w:rPr>
          <w:rFonts w:ascii="Arial" w:hAnsi="Arial" w:cs="Arial"/>
          <w:b/>
        </w:rPr>
        <w:t xml:space="preserve">     </w:t>
      </w:r>
      <w:r w:rsidRPr="004D4749">
        <w:rPr>
          <w:rFonts w:ascii="Arial" w:hAnsi="Arial" w:cs="Arial"/>
          <w:b/>
        </w:rPr>
        <w:tab/>
      </w:r>
      <w:r w:rsidRPr="004D4749">
        <w:rPr>
          <w:rFonts w:ascii="Arial" w:hAnsi="Arial" w:cs="Arial"/>
        </w:rPr>
        <w:t>home working with the potential to move to being office-based in the second quarter of 2021</w:t>
      </w:r>
    </w:p>
    <w:p w14:paraId="1276D628" w14:textId="77777777" w:rsidR="004D4749" w:rsidRPr="004D4749" w:rsidRDefault="004D4749" w:rsidP="004D4749">
      <w:pPr>
        <w:ind w:left="1440" w:hanging="1440"/>
        <w:rPr>
          <w:rFonts w:ascii="Arial" w:hAnsi="Arial" w:cs="Arial"/>
          <w:bCs/>
        </w:rPr>
      </w:pPr>
      <w:r w:rsidRPr="004D4749">
        <w:rPr>
          <w:rFonts w:ascii="Arial" w:hAnsi="Arial" w:cs="Arial"/>
          <w:b/>
          <w:i/>
        </w:rPr>
        <w:t>Hours:</w:t>
      </w:r>
      <w:r w:rsidRPr="004D4749">
        <w:rPr>
          <w:rFonts w:ascii="Arial" w:hAnsi="Arial" w:cs="Arial"/>
          <w:b/>
        </w:rPr>
        <w:t xml:space="preserve">    </w:t>
      </w:r>
      <w:r w:rsidRPr="004D4749">
        <w:rPr>
          <w:rFonts w:ascii="Arial" w:hAnsi="Arial" w:cs="Arial"/>
          <w:b/>
        </w:rPr>
        <w:tab/>
      </w:r>
      <w:r w:rsidRPr="004D4749">
        <w:rPr>
          <w:rFonts w:ascii="Arial" w:hAnsi="Arial" w:cs="Arial"/>
          <w:bCs/>
        </w:rPr>
        <w:t>22.5 hours per week. The pattern of working will be flexible with agreement with the Director. Some weekend and evening working will be required</w:t>
      </w:r>
    </w:p>
    <w:p w14:paraId="74027746" w14:textId="77777777" w:rsidR="004D4749" w:rsidRPr="004D4749" w:rsidRDefault="004D4749" w:rsidP="004D4749">
      <w:pPr>
        <w:ind w:left="1440" w:hanging="1440"/>
        <w:rPr>
          <w:rFonts w:ascii="Arial" w:hAnsi="Arial" w:cs="Arial"/>
          <w:bCs/>
        </w:rPr>
      </w:pPr>
      <w:r w:rsidRPr="004D4749">
        <w:rPr>
          <w:rFonts w:ascii="Arial" w:hAnsi="Arial" w:cs="Arial"/>
          <w:b/>
          <w:i/>
        </w:rPr>
        <w:t>Holiday:</w:t>
      </w:r>
      <w:r w:rsidRPr="004D4749">
        <w:rPr>
          <w:rFonts w:ascii="Arial" w:hAnsi="Arial" w:cs="Arial"/>
          <w:bCs/>
        </w:rPr>
        <w:t xml:space="preserve">           20 days (pro rata) plus bank holidays (pro rata)</w:t>
      </w:r>
    </w:p>
    <w:p w14:paraId="1DA6A1DB" w14:textId="77777777" w:rsidR="004D4749" w:rsidRPr="004D4749" w:rsidRDefault="004D4749" w:rsidP="004D4749">
      <w:pPr>
        <w:rPr>
          <w:rFonts w:ascii="Arial" w:hAnsi="Arial" w:cs="Arial"/>
          <w:bCs/>
        </w:rPr>
      </w:pPr>
      <w:r w:rsidRPr="004D4749">
        <w:rPr>
          <w:rFonts w:ascii="Arial" w:hAnsi="Arial" w:cs="Arial"/>
          <w:b/>
          <w:i/>
        </w:rPr>
        <w:t>Pay:</w:t>
      </w:r>
      <w:r w:rsidRPr="004D4749">
        <w:rPr>
          <w:rFonts w:ascii="Arial" w:hAnsi="Arial" w:cs="Arial"/>
          <w:bCs/>
        </w:rPr>
        <w:t xml:space="preserve">               £25, 000 pro rata</w:t>
      </w:r>
    </w:p>
    <w:p w14:paraId="1C9C17EA" w14:textId="77777777" w:rsidR="004D4749" w:rsidRPr="004D4749" w:rsidRDefault="004D4749" w:rsidP="004D4749">
      <w:pPr>
        <w:rPr>
          <w:rFonts w:ascii="Arial" w:hAnsi="Arial" w:cs="Arial"/>
          <w:bCs/>
        </w:rPr>
      </w:pPr>
      <w:r w:rsidRPr="004D4749">
        <w:rPr>
          <w:rFonts w:ascii="Arial" w:hAnsi="Arial" w:cs="Arial"/>
          <w:bCs/>
        </w:rPr>
        <w:tab/>
        <w:t xml:space="preserve">           0.6 x £25,000= £15,000</w:t>
      </w:r>
    </w:p>
    <w:p w14:paraId="2B4E3F2E" w14:textId="77777777" w:rsidR="004D4749" w:rsidRPr="004D4749" w:rsidRDefault="004D4749" w:rsidP="004D4749">
      <w:pPr>
        <w:rPr>
          <w:rFonts w:ascii="Arial" w:hAnsi="Arial" w:cs="Arial"/>
          <w:bCs/>
        </w:rPr>
      </w:pPr>
      <w:r w:rsidRPr="004D4749">
        <w:rPr>
          <w:rFonts w:ascii="Arial" w:hAnsi="Arial" w:cs="Arial"/>
          <w:b/>
          <w:i/>
          <w:iCs/>
        </w:rPr>
        <w:t xml:space="preserve">Length of Contract: </w:t>
      </w:r>
      <w:r w:rsidRPr="004D4749">
        <w:rPr>
          <w:rFonts w:ascii="Arial" w:hAnsi="Arial" w:cs="Arial"/>
          <w:bCs/>
        </w:rPr>
        <w:t>This is a 12-month fixed term appointment in the first instance, with the potential for extension</w:t>
      </w:r>
    </w:p>
    <w:p w14:paraId="73DA9303" w14:textId="77777777" w:rsidR="004D4749" w:rsidRPr="004D4749" w:rsidRDefault="004D4749" w:rsidP="004D4749">
      <w:pPr>
        <w:rPr>
          <w:rFonts w:ascii="Arial" w:hAnsi="Arial" w:cs="Arial"/>
          <w:bCs/>
        </w:rPr>
      </w:pPr>
      <w:r w:rsidRPr="004D4749">
        <w:rPr>
          <w:rFonts w:ascii="Arial" w:hAnsi="Arial" w:cs="Arial"/>
          <w:b/>
          <w:bCs/>
          <w:i/>
        </w:rPr>
        <w:t xml:space="preserve">Probationary period: </w:t>
      </w:r>
      <w:r w:rsidRPr="004D4749">
        <w:rPr>
          <w:rFonts w:ascii="Arial" w:hAnsi="Arial" w:cs="Arial"/>
          <w:bCs/>
        </w:rPr>
        <w:t>There will be a six-month probationary period</w:t>
      </w:r>
    </w:p>
    <w:p w14:paraId="2346C8FC" w14:textId="77777777" w:rsidR="004D4749" w:rsidRPr="004D4749" w:rsidRDefault="004D4749" w:rsidP="004D4749">
      <w:pPr>
        <w:rPr>
          <w:rFonts w:ascii="Arial" w:hAnsi="Arial" w:cs="Arial"/>
          <w:bCs/>
        </w:rPr>
      </w:pPr>
      <w:r w:rsidRPr="004D4749">
        <w:rPr>
          <w:rFonts w:ascii="Arial" w:hAnsi="Arial" w:cs="Arial"/>
          <w:b/>
          <w:bCs/>
          <w:i/>
        </w:rPr>
        <w:t xml:space="preserve">Reports to: </w:t>
      </w:r>
      <w:r w:rsidRPr="004D4749">
        <w:rPr>
          <w:rFonts w:ascii="Arial" w:hAnsi="Arial" w:cs="Arial"/>
          <w:bCs/>
        </w:rPr>
        <w:t>Director</w:t>
      </w:r>
    </w:p>
    <w:p w14:paraId="6D993ECA" w14:textId="77777777" w:rsidR="004D4749" w:rsidRPr="004D4749" w:rsidRDefault="004D4749" w:rsidP="004D4749">
      <w:pPr>
        <w:rPr>
          <w:rFonts w:ascii="Arial" w:hAnsi="Arial" w:cs="Arial"/>
          <w:bCs/>
        </w:rPr>
      </w:pPr>
      <w:r w:rsidRPr="004D4749">
        <w:rPr>
          <w:rFonts w:ascii="Arial" w:hAnsi="Arial" w:cs="Arial"/>
          <w:b/>
          <w:bCs/>
          <w:i/>
        </w:rPr>
        <w:t>Responsible for:</w:t>
      </w:r>
      <w:r w:rsidRPr="004D4749">
        <w:rPr>
          <w:rFonts w:ascii="Arial" w:hAnsi="Arial" w:cs="Arial"/>
          <w:bCs/>
        </w:rPr>
        <w:t xml:space="preserve"> Direct line management for the volunteers and interns</w:t>
      </w:r>
    </w:p>
    <w:p w14:paraId="2B0AC405" w14:textId="77777777" w:rsidR="004D4749" w:rsidRPr="004D4749" w:rsidRDefault="004D4749" w:rsidP="004D4749">
      <w:pPr>
        <w:spacing w:after="0" w:line="240" w:lineRule="auto"/>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4D4749" w:rsidRPr="004D4749" w14:paraId="3D3B1E6D" w14:textId="77777777" w:rsidTr="00252580">
        <w:tc>
          <w:tcPr>
            <w:tcW w:w="9134" w:type="dxa"/>
          </w:tcPr>
          <w:p w14:paraId="570EB860" w14:textId="77777777" w:rsidR="004D4749" w:rsidRPr="004D4749" w:rsidRDefault="004D4749" w:rsidP="00252580">
            <w:pPr>
              <w:spacing w:after="0" w:line="240" w:lineRule="auto"/>
              <w:rPr>
                <w:rFonts w:ascii="Arial" w:hAnsi="Arial" w:cs="Arial"/>
                <w:b/>
                <w:bCs/>
                <w:u w:val="single"/>
              </w:rPr>
            </w:pPr>
            <w:r w:rsidRPr="004D4749">
              <w:rPr>
                <w:rFonts w:ascii="Arial" w:hAnsi="Arial" w:cs="Arial"/>
                <w:b/>
                <w:bCs/>
                <w:u w:val="single"/>
              </w:rPr>
              <w:t>Job purpose:</w:t>
            </w:r>
          </w:p>
          <w:p w14:paraId="6AC41C6E" w14:textId="77777777" w:rsidR="004D4749" w:rsidRPr="004D4749" w:rsidRDefault="004D4749" w:rsidP="004D4749">
            <w:pPr>
              <w:pStyle w:val="ListParagraph"/>
              <w:numPr>
                <w:ilvl w:val="0"/>
                <w:numId w:val="3"/>
              </w:numPr>
              <w:spacing w:after="0" w:line="240" w:lineRule="auto"/>
              <w:rPr>
                <w:rFonts w:ascii="Arial" w:hAnsi="Arial" w:cs="Arial"/>
                <w:b/>
              </w:rPr>
            </w:pPr>
            <w:r w:rsidRPr="004D4749">
              <w:rPr>
                <w:rFonts w:ascii="Arial" w:hAnsi="Arial" w:cs="Arial"/>
              </w:rPr>
              <w:t>Provide effective day to day management for operational aspects of Bristol Women’s Voice</w:t>
            </w:r>
          </w:p>
          <w:p w14:paraId="008394D6" w14:textId="77777777" w:rsidR="004D4749" w:rsidRPr="004D4749" w:rsidRDefault="004D4749" w:rsidP="004D4749">
            <w:pPr>
              <w:pStyle w:val="ListParagraph"/>
              <w:numPr>
                <w:ilvl w:val="0"/>
                <w:numId w:val="3"/>
              </w:numPr>
              <w:spacing w:after="0" w:line="240" w:lineRule="auto"/>
              <w:rPr>
                <w:rFonts w:ascii="Arial" w:hAnsi="Arial" w:cs="Arial"/>
                <w:b/>
              </w:rPr>
            </w:pPr>
            <w:r w:rsidRPr="004D4749">
              <w:rPr>
                <w:rFonts w:ascii="Arial" w:hAnsi="Arial" w:cs="Arial"/>
                <w:bCs/>
              </w:rPr>
              <w:t xml:space="preserve">To be responsible for recruiting, coordinating and supporting volunteers and interns and carrying out line management of specific paid roles as required and agreed with the Director </w:t>
            </w:r>
          </w:p>
          <w:p w14:paraId="52F1865F" w14:textId="77777777" w:rsidR="004D4749" w:rsidRPr="004D4749" w:rsidRDefault="004D4749" w:rsidP="004D4749">
            <w:pPr>
              <w:pStyle w:val="ListParagraph"/>
              <w:numPr>
                <w:ilvl w:val="0"/>
                <w:numId w:val="3"/>
              </w:numPr>
              <w:spacing w:after="0" w:line="240" w:lineRule="auto"/>
              <w:rPr>
                <w:rFonts w:ascii="Arial" w:hAnsi="Arial" w:cs="Arial"/>
                <w:b/>
              </w:rPr>
            </w:pPr>
            <w:r w:rsidRPr="004D4749">
              <w:rPr>
                <w:rFonts w:ascii="Arial" w:hAnsi="Arial" w:cs="Arial"/>
                <w:bCs/>
              </w:rPr>
              <w:t>To produce monitoring and operational reports, including budget reports where required, ensuring the Director has sufficient information to discharge her responsibilities</w:t>
            </w:r>
          </w:p>
          <w:p w14:paraId="16BCBFEF" w14:textId="77777777" w:rsidR="004D4749" w:rsidRPr="004D4749" w:rsidRDefault="004D4749" w:rsidP="004D4749">
            <w:pPr>
              <w:pStyle w:val="ListParagraph"/>
              <w:numPr>
                <w:ilvl w:val="0"/>
                <w:numId w:val="3"/>
              </w:numPr>
              <w:spacing w:after="0" w:line="240" w:lineRule="auto"/>
              <w:rPr>
                <w:rFonts w:ascii="Arial" w:hAnsi="Arial" w:cs="Arial"/>
                <w:b/>
              </w:rPr>
            </w:pPr>
            <w:r w:rsidRPr="004D4749">
              <w:rPr>
                <w:rFonts w:ascii="Arial" w:hAnsi="Arial" w:cs="Arial"/>
                <w:bCs/>
              </w:rPr>
              <w:t>To support fundraising, including drafting and writing bids</w:t>
            </w:r>
          </w:p>
          <w:p w14:paraId="621BF576" w14:textId="77777777" w:rsidR="004D4749" w:rsidRPr="004D4749" w:rsidRDefault="004D4749" w:rsidP="004D4749">
            <w:pPr>
              <w:pStyle w:val="ListParagraph"/>
              <w:numPr>
                <w:ilvl w:val="0"/>
                <w:numId w:val="3"/>
              </w:numPr>
              <w:spacing w:after="0" w:line="240" w:lineRule="auto"/>
              <w:rPr>
                <w:rFonts w:ascii="Arial" w:hAnsi="Arial" w:cs="Arial"/>
                <w:b/>
              </w:rPr>
            </w:pPr>
            <w:r w:rsidRPr="004D4749">
              <w:rPr>
                <w:rFonts w:ascii="Arial" w:hAnsi="Arial" w:cs="Arial"/>
                <w:bCs/>
              </w:rPr>
              <w:t>To ensure the application of organisational policies so BWV is compliant with legislation and organisational needs are met</w:t>
            </w:r>
          </w:p>
          <w:p w14:paraId="65A48E33" w14:textId="77777777" w:rsidR="004D4749" w:rsidRPr="004D4749" w:rsidRDefault="004D4749" w:rsidP="004D4749">
            <w:pPr>
              <w:pStyle w:val="ListParagraph"/>
              <w:numPr>
                <w:ilvl w:val="0"/>
                <w:numId w:val="3"/>
              </w:numPr>
              <w:spacing w:after="0" w:line="240" w:lineRule="auto"/>
              <w:rPr>
                <w:rFonts w:ascii="Arial" w:hAnsi="Arial" w:cs="Arial"/>
                <w:bCs/>
              </w:rPr>
            </w:pPr>
            <w:r w:rsidRPr="004D4749">
              <w:rPr>
                <w:rFonts w:ascii="Arial" w:hAnsi="Arial" w:cs="Arial"/>
                <w:bCs/>
              </w:rPr>
              <w:t>To oversee ICT and systems, including the website and social media accounts</w:t>
            </w:r>
          </w:p>
          <w:p w14:paraId="74F02EAA" w14:textId="77777777" w:rsidR="004D4749" w:rsidRPr="004D4749" w:rsidRDefault="004D4749" w:rsidP="00252580">
            <w:pPr>
              <w:spacing w:after="0" w:line="240" w:lineRule="auto"/>
              <w:rPr>
                <w:rFonts w:ascii="Arial" w:hAnsi="Arial" w:cs="Arial"/>
                <w:b/>
                <w:bCs/>
              </w:rPr>
            </w:pPr>
          </w:p>
        </w:tc>
      </w:tr>
      <w:tr w:rsidR="004D4749" w:rsidRPr="004D4749" w14:paraId="58EA04E9" w14:textId="77777777" w:rsidTr="00252580">
        <w:tc>
          <w:tcPr>
            <w:tcW w:w="9134" w:type="dxa"/>
          </w:tcPr>
          <w:p w14:paraId="200B2061" w14:textId="77777777" w:rsidR="004D4749" w:rsidRPr="004D4749" w:rsidRDefault="004D4749" w:rsidP="00252580">
            <w:pPr>
              <w:spacing w:line="240" w:lineRule="auto"/>
              <w:rPr>
                <w:rFonts w:ascii="Arial" w:hAnsi="Arial" w:cs="Arial"/>
                <w:b/>
                <w:bCs/>
                <w:u w:val="single"/>
              </w:rPr>
            </w:pPr>
            <w:r w:rsidRPr="004D4749">
              <w:rPr>
                <w:rFonts w:ascii="Arial" w:hAnsi="Arial" w:cs="Arial"/>
                <w:b/>
                <w:bCs/>
                <w:u w:val="single"/>
              </w:rPr>
              <w:t>Key Responsibilities</w:t>
            </w:r>
          </w:p>
          <w:p w14:paraId="65E5E87A" w14:textId="77777777" w:rsidR="004D4749" w:rsidRPr="004D4749" w:rsidRDefault="004D4749" w:rsidP="004D4749">
            <w:pPr>
              <w:numPr>
                <w:ilvl w:val="0"/>
                <w:numId w:val="7"/>
              </w:numPr>
              <w:suppressAutoHyphens/>
              <w:spacing w:after="0" w:line="240" w:lineRule="auto"/>
              <w:rPr>
                <w:rFonts w:ascii="Arial" w:hAnsi="Arial" w:cs="Arial"/>
              </w:rPr>
            </w:pPr>
            <w:r w:rsidRPr="004D4749">
              <w:rPr>
                <w:rFonts w:ascii="Arial" w:hAnsi="Arial" w:cs="Arial"/>
                <w:b/>
                <w:bCs/>
              </w:rPr>
              <w:t xml:space="preserve">1. General management </w:t>
            </w:r>
          </w:p>
          <w:p w14:paraId="401475D9"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 xml:space="preserve">Provide leadership and carry out management of activities (such as resourcing, day to day advice and support) to volunteers to enable projects to meet objectives. </w:t>
            </w:r>
          </w:p>
          <w:p w14:paraId="6BF9E464"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To be responsible for operational management of the organisation, including administration, health and safety and legal and regulatory compliance.</w:t>
            </w:r>
          </w:p>
          <w:p w14:paraId="6CBBB302"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To engage women from across the city to actively participate in, and support the work of BWV - in particular from underrepresented groups, including women experiencing social or economic vulnerability.</w:t>
            </w:r>
          </w:p>
          <w:p w14:paraId="77CF361B"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 xml:space="preserve">Oversee the effective use and maintenance of ICT systems, including the website, email systems and social media accounts. </w:t>
            </w:r>
          </w:p>
          <w:p w14:paraId="635B96AD"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To develop effective processes for daily management, ensuring these are simple, effective and well understood.</w:t>
            </w:r>
          </w:p>
          <w:p w14:paraId="4BB06834"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 xml:space="preserve">To manage information, creating effective electronic files and ensuring that information is handled in compliance with GDPR regulations. </w:t>
            </w:r>
          </w:p>
          <w:p w14:paraId="499A684F" w14:textId="77777777" w:rsidR="004D4749" w:rsidRPr="004D4749" w:rsidRDefault="004D4749" w:rsidP="00252580">
            <w:pPr>
              <w:suppressAutoHyphens/>
              <w:spacing w:after="0" w:line="240" w:lineRule="auto"/>
              <w:ind w:left="368"/>
              <w:rPr>
                <w:rFonts w:ascii="Arial" w:hAnsi="Arial" w:cs="Arial"/>
              </w:rPr>
            </w:pPr>
          </w:p>
          <w:p w14:paraId="43A07B3C" w14:textId="77777777" w:rsidR="004D4749" w:rsidRPr="004D4749" w:rsidRDefault="004D4749" w:rsidP="004D4749">
            <w:pPr>
              <w:numPr>
                <w:ilvl w:val="0"/>
                <w:numId w:val="7"/>
              </w:numPr>
              <w:suppressAutoHyphens/>
              <w:spacing w:after="0" w:line="240" w:lineRule="auto"/>
              <w:rPr>
                <w:rFonts w:ascii="Arial" w:hAnsi="Arial" w:cs="Arial"/>
              </w:rPr>
            </w:pPr>
            <w:r w:rsidRPr="004D4749">
              <w:rPr>
                <w:rFonts w:ascii="Arial" w:hAnsi="Arial" w:cs="Arial"/>
                <w:b/>
              </w:rPr>
              <w:t>Volunteer and people management</w:t>
            </w:r>
          </w:p>
          <w:p w14:paraId="7EA49325" w14:textId="77777777" w:rsidR="004D4749" w:rsidRPr="004D4749" w:rsidRDefault="004D4749" w:rsidP="00252580">
            <w:pPr>
              <w:suppressAutoHyphens/>
              <w:spacing w:after="0" w:line="240" w:lineRule="auto"/>
              <w:ind w:left="360"/>
              <w:rPr>
                <w:rFonts w:ascii="Arial" w:hAnsi="Arial" w:cs="Arial"/>
              </w:rPr>
            </w:pPr>
          </w:p>
          <w:p w14:paraId="0AADF74B"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Recruit volunteers from across the city, including from a variety of backgrounds and underrepresented groups</w:t>
            </w:r>
          </w:p>
          <w:p w14:paraId="4EF4ADAB"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Develop and monitor appropriate work, training and development plans for volunteers and interns, in collaboration with appropriate staff, volunteers and the Director, so they have clear objectives and opportunities for development</w:t>
            </w:r>
          </w:p>
          <w:p w14:paraId="1BB76685"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Provide support and line management (where appropriate) to ensure policies and procedures are followed and volunteers and staff (where relevant) have sufficient support to thrive in their role</w:t>
            </w:r>
          </w:p>
          <w:p w14:paraId="65E4B748"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Explore opportunities for interns and a range of volunteering models, and liaising with Universities or other partners</w:t>
            </w:r>
          </w:p>
          <w:p w14:paraId="1258437D"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Liaise with employers and external agencies and promote the volunteer service and aims of the charity</w:t>
            </w:r>
          </w:p>
          <w:p w14:paraId="5F21CF53"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 xml:space="preserve">Facilitate effective communication between staff and volunteers to ensure smooth running of projects. </w:t>
            </w:r>
          </w:p>
          <w:p w14:paraId="2F1B96D8"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Develop and maintain positive working relationships with other relevant professionals/organisations.</w:t>
            </w:r>
          </w:p>
          <w:p w14:paraId="5076A154" w14:textId="77777777" w:rsidR="004D4749" w:rsidRPr="004D4749" w:rsidRDefault="004D4749" w:rsidP="00252580">
            <w:pPr>
              <w:suppressAutoHyphens/>
              <w:spacing w:after="0" w:line="240" w:lineRule="auto"/>
              <w:ind w:left="368"/>
              <w:rPr>
                <w:rFonts w:ascii="Arial" w:hAnsi="Arial" w:cs="Arial"/>
              </w:rPr>
            </w:pPr>
          </w:p>
          <w:p w14:paraId="7217EA94" w14:textId="77777777" w:rsidR="004D4749" w:rsidRPr="004D4749" w:rsidRDefault="004D4749" w:rsidP="004D4749">
            <w:pPr>
              <w:numPr>
                <w:ilvl w:val="0"/>
                <w:numId w:val="7"/>
              </w:numPr>
              <w:suppressAutoHyphens/>
              <w:spacing w:after="0" w:line="240" w:lineRule="auto"/>
              <w:rPr>
                <w:rFonts w:ascii="Arial" w:hAnsi="Arial" w:cs="Arial"/>
              </w:rPr>
            </w:pPr>
            <w:r w:rsidRPr="004D4749">
              <w:rPr>
                <w:rFonts w:ascii="Arial" w:hAnsi="Arial" w:cs="Arial"/>
                <w:b/>
              </w:rPr>
              <w:t>Fundraising and reporting</w:t>
            </w:r>
          </w:p>
          <w:p w14:paraId="1A8F3285"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bCs/>
              </w:rPr>
              <w:t>Identify and support opportunities for BWV to bid for further small funds</w:t>
            </w:r>
          </w:p>
          <w:p w14:paraId="0291CA73"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Support the Director to generate funding for the charity, including generating income from merchandise and supporting writing funding bids.</w:t>
            </w:r>
          </w:p>
          <w:p w14:paraId="2E103EBF"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 xml:space="preserve">Support the Director in producing reports on BWV’s activities as required, including for the Board, Annual Accounts and AGM and for funding bodies. </w:t>
            </w:r>
          </w:p>
          <w:p w14:paraId="4043FC3B" w14:textId="77777777" w:rsidR="004D4749" w:rsidRPr="004D4749" w:rsidRDefault="004D4749" w:rsidP="00252580">
            <w:pPr>
              <w:suppressAutoHyphens/>
              <w:spacing w:after="0" w:line="240" w:lineRule="auto"/>
              <w:rPr>
                <w:rFonts w:ascii="Arial" w:hAnsi="Arial" w:cs="Arial"/>
              </w:rPr>
            </w:pPr>
          </w:p>
          <w:p w14:paraId="0B3041EC" w14:textId="77777777" w:rsidR="004D4749" w:rsidRPr="004D4749" w:rsidRDefault="004D4749" w:rsidP="004D4749">
            <w:pPr>
              <w:numPr>
                <w:ilvl w:val="0"/>
                <w:numId w:val="7"/>
              </w:numPr>
              <w:suppressAutoHyphens/>
              <w:spacing w:after="0" w:line="240" w:lineRule="auto"/>
              <w:rPr>
                <w:rFonts w:ascii="Arial" w:hAnsi="Arial" w:cs="Arial"/>
              </w:rPr>
            </w:pPr>
            <w:r w:rsidRPr="004D4749">
              <w:rPr>
                <w:rFonts w:ascii="Arial" w:hAnsi="Arial" w:cs="Arial"/>
                <w:b/>
              </w:rPr>
              <w:t xml:space="preserve">Policy </w:t>
            </w:r>
          </w:p>
          <w:p w14:paraId="555DB015" w14:textId="77777777" w:rsidR="004D4749" w:rsidRPr="004D4749" w:rsidRDefault="004D4749" w:rsidP="004D4749">
            <w:pPr>
              <w:pStyle w:val="ListParagraph"/>
              <w:numPr>
                <w:ilvl w:val="1"/>
                <w:numId w:val="7"/>
              </w:numPr>
              <w:suppressAutoHyphens/>
              <w:spacing w:after="0" w:line="240" w:lineRule="auto"/>
              <w:rPr>
                <w:rFonts w:ascii="Arial" w:hAnsi="Arial" w:cs="Arial"/>
              </w:rPr>
            </w:pPr>
            <w:r w:rsidRPr="004D4749">
              <w:rPr>
                <w:rFonts w:ascii="Arial" w:hAnsi="Arial" w:cs="Arial"/>
              </w:rPr>
              <w:t>Ensure that appropriate policies are in place and adhered to, safeguarding the charity and ensuring legal compliance.</w:t>
            </w:r>
          </w:p>
          <w:p w14:paraId="0638FC0F" w14:textId="77777777" w:rsidR="004D4749" w:rsidRPr="004D4749" w:rsidRDefault="004D4749" w:rsidP="004D4749">
            <w:pPr>
              <w:pStyle w:val="ListParagraph"/>
              <w:numPr>
                <w:ilvl w:val="1"/>
                <w:numId w:val="7"/>
              </w:numPr>
              <w:suppressAutoHyphens/>
              <w:spacing w:after="0" w:line="240" w:lineRule="auto"/>
              <w:rPr>
                <w:rFonts w:ascii="Arial" w:hAnsi="Arial" w:cs="Arial"/>
              </w:rPr>
            </w:pPr>
            <w:r w:rsidRPr="004D4749">
              <w:rPr>
                <w:rFonts w:ascii="Arial" w:hAnsi="Arial" w:cs="Arial"/>
              </w:rPr>
              <w:t>Keep informed of potential and planned policy changes, and ensure that local policies are kept up to date in collaboration with the Director</w:t>
            </w:r>
          </w:p>
          <w:p w14:paraId="532A8A8A" w14:textId="77777777" w:rsidR="004D4749" w:rsidRPr="004D4749" w:rsidRDefault="004D4749" w:rsidP="00252580">
            <w:pPr>
              <w:pStyle w:val="ListParagraph"/>
              <w:suppressAutoHyphens/>
              <w:spacing w:after="0" w:line="240" w:lineRule="auto"/>
              <w:ind w:left="360"/>
              <w:rPr>
                <w:rFonts w:ascii="Arial" w:hAnsi="Arial" w:cs="Arial"/>
              </w:rPr>
            </w:pPr>
          </w:p>
          <w:p w14:paraId="2211A7BA" w14:textId="77777777" w:rsidR="004D4749" w:rsidRPr="004D4749" w:rsidRDefault="004D4749" w:rsidP="004D4749">
            <w:pPr>
              <w:numPr>
                <w:ilvl w:val="0"/>
                <w:numId w:val="7"/>
              </w:numPr>
              <w:suppressAutoHyphens/>
              <w:spacing w:after="0" w:line="240" w:lineRule="auto"/>
              <w:rPr>
                <w:rFonts w:ascii="Arial" w:hAnsi="Arial" w:cs="Arial"/>
              </w:rPr>
            </w:pPr>
            <w:r w:rsidRPr="004D4749">
              <w:rPr>
                <w:rFonts w:ascii="Arial" w:hAnsi="Arial" w:cs="Arial"/>
                <w:b/>
              </w:rPr>
              <w:t>Other</w:t>
            </w:r>
          </w:p>
          <w:p w14:paraId="1A5C4B03"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Ensure the smooth running of the office such as monitoring the health, safety and security of the workplace.</w:t>
            </w:r>
          </w:p>
          <w:p w14:paraId="61B66DA8"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Undertake relevant training and development activities as required</w:t>
            </w:r>
          </w:p>
          <w:p w14:paraId="2E99AF62" w14:textId="77777777" w:rsidR="004D4749" w:rsidRPr="004D4749" w:rsidRDefault="004D4749" w:rsidP="004D4749">
            <w:pPr>
              <w:numPr>
                <w:ilvl w:val="1"/>
                <w:numId w:val="7"/>
              </w:numPr>
              <w:suppressAutoHyphens/>
              <w:spacing w:after="0" w:line="240" w:lineRule="auto"/>
              <w:rPr>
                <w:rFonts w:ascii="Arial" w:hAnsi="Arial" w:cs="Arial"/>
              </w:rPr>
            </w:pPr>
            <w:r w:rsidRPr="004D4749">
              <w:rPr>
                <w:rFonts w:ascii="Arial" w:hAnsi="Arial" w:cs="Arial"/>
              </w:rPr>
              <w:t>Carry out any other work or duties that are reasonably requested.</w:t>
            </w:r>
          </w:p>
        </w:tc>
      </w:tr>
    </w:tbl>
    <w:p w14:paraId="24CB5555" w14:textId="77777777" w:rsidR="004D4749" w:rsidRPr="004D4749" w:rsidRDefault="004D4749" w:rsidP="004D4749">
      <w:pPr>
        <w:rPr>
          <w:rFonts w:ascii="Arial" w:hAnsi="Arial" w:cs="Arial"/>
          <w:bCs/>
        </w:rPr>
      </w:pPr>
    </w:p>
    <w:p w14:paraId="27956CEE" w14:textId="77777777" w:rsidR="004D4749" w:rsidRPr="004D4749" w:rsidRDefault="004D4749" w:rsidP="004D4749">
      <w:pPr>
        <w:jc w:val="center"/>
        <w:rPr>
          <w:rFonts w:ascii="Arial" w:hAnsi="Arial" w:cs="Arial"/>
          <w:b/>
          <w:i/>
          <w:u w:val="single"/>
        </w:rPr>
      </w:pPr>
    </w:p>
    <w:p w14:paraId="2A80B224" w14:textId="77777777" w:rsidR="004D4749" w:rsidRPr="004D4749" w:rsidRDefault="004D4749" w:rsidP="004D4749">
      <w:pPr>
        <w:jc w:val="center"/>
        <w:rPr>
          <w:rFonts w:ascii="Arial" w:hAnsi="Arial" w:cs="Arial"/>
          <w:b/>
          <w:i/>
          <w:u w:val="single"/>
        </w:rPr>
      </w:pPr>
      <w:r w:rsidRPr="004D4749">
        <w:rPr>
          <w:rFonts w:ascii="Arial" w:hAnsi="Arial" w:cs="Arial"/>
          <w:b/>
          <w:i/>
          <w:u w:val="single"/>
        </w:rPr>
        <w:t>Person Specification</w:t>
      </w:r>
    </w:p>
    <w:p w14:paraId="263ED417" w14:textId="77777777" w:rsidR="004D4749" w:rsidRPr="004D4749" w:rsidRDefault="004D4749" w:rsidP="004D4749">
      <w:pPr>
        <w:jc w:val="center"/>
        <w:rPr>
          <w:rFonts w:ascii="Arial" w:hAnsi="Arial" w:cs="Arial"/>
          <w:i/>
        </w:rPr>
      </w:pPr>
      <w:r w:rsidRPr="004D4749">
        <w:rPr>
          <w:rFonts w:ascii="Arial" w:hAnsi="Arial" w:cs="Arial"/>
          <w:i/>
        </w:rPr>
        <w:t>Experience can be demonstrated from employment or volunteering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D4749" w:rsidRPr="004D4749" w14:paraId="683B8F52" w14:textId="77777777" w:rsidTr="00252580">
        <w:tc>
          <w:tcPr>
            <w:tcW w:w="9242" w:type="dxa"/>
          </w:tcPr>
          <w:p w14:paraId="535B34FF" w14:textId="77777777" w:rsidR="004D4749" w:rsidRPr="004D4749" w:rsidRDefault="004D4749" w:rsidP="00252580">
            <w:pPr>
              <w:spacing w:line="240" w:lineRule="auto"/>
              <w:rPr>
                <w:rFonts w:ascii="Arial" w:hAnsi="Arial" w:cs="Arial"/>
                <w:b/>
              </w:rPr>
            </w:pPr>
            <w:r w:rsidRPr="004D4749">
              <w:rPr>
                <w:rFonts w:ascii="Arial" w:hAnsi="Arial" w:cs="Arial"/>
                <w:b/>
              </w:rPr>
              <w:t xml:space="preserve">Essential Skills and Experience </w:t>
            </w:r>
          </w:p>
          <w:p w14:paraId="6D0CEEC7" w14:textId="77777777" w:rsidR="004D4749" w:rsidRPr="004D4749" w:rsidRDefault="004D4749" w:rsidP="004D4749">
            <w:pPr>
              <w:numPr>
                <w:ilvl w:val="0"/>
                <w:numId w:val="2"/>
              </w:numPr>
              <w:overflowPunct w:val="0"/>
              <w:autoSpaceDE w:val="0"/>
              <w:autoSpaceDN w:val="0"/>
              <w:adjustRightInd w:val="0"/>
              <w:spacing w:after="0" w:line="240" w:lineRule="auto"/>
              <w:jc w:val="both"/>
              <w:textAlignment w:val="baseline"/>
              <w:rPr>
                <w:rFonts w:ascii="Arial" w:hAnsi="Arial" w:cs="Arial"/>
              </w:rPr>
            </w:pPr>
            <w:r w:rsidRPr="004D4749">
              <w:rPr>
                <w:rFonts w:ascii="Arial" w:hAnsi="Arial" w:cs="Arial"/>
              </w:rPr>
              <w:t xml:space="preserve">Experience of managing volunteers and staff </w:t>
            </w:r>
          </w:p>
          <w:p w14:paraId="243147D3" w14:textId="77777777" w:rsidR="004D4749" w:rsidRPr="004D4749" w:rsidRDefault="004D4749" w:rsidP="004D4749">
            <w:pPr>
              <w:numPr>
                <w:ilvl w:val="0"/>
                <w:numId w:val="2"/>
              </w:numPr>
              <w:suppressAutoHyphens/>
              <w:spacing w:after="0" w:line="240" w:lineRule="auto"/>
              <w:rPr>
                <w:rFonts w:ascii="Arial" w:hAnsi="Arial" w:cs="Arial"/>
              </w:rPr>
            </w:pPr>
            <w:r w:rsidRPr="004D4749">
              <w:rPr>
                <w:rFonts w:ascii="Arial" w:hAnsi="Arial" w:cs="Arial"/>
              </w:rPr>
              <w:t>Experience of working within and of developing policies and processes, keeping up to date with legislation and ensuring that processes are clear and simple to follow to ensure operations run smoothly</w:t>
            </w:r>
          </w:p>
          <w:p w14:paraId="119D2320" w14:textId="77777777" w:rsidR="004D4749" w:rsidRPr="004D4749" w:rsidRDefault="004D4749" w:rsidP="004D4749">
            <w:pPr>
              <w:numPr>
                <w:ilvl w:val="0"/>
                <w:numId w:val="2"/>
              </w:numPr>
              <w:overflowPunct w:val="0"/>
              <w:autoSpaceDE w:val="0"/>
              <w:autoSpaceDN w:val="0"/>
              <w:adjustRightInd w:val="0"/>
              <w:spacing w:after="0" w:line="240" w:lineRule="auto"/>
              <w:jc w:val="both"/>
              <w:textAlignment w:val="baseline"/>
              <w:rPr>
                <w:rFonts w:ascii="Arial" w:hAnsi="Arial" w:cs="Arial"/>
              </w:rPr>
            </w:pPr>
            <w:r w:rsidRPr="004D4749">
              <w:rPr>
                <w:rFonts w:ascii="Arial" w:hAnsi="Arial" w:cs="Arial"/>
              </w:rPr>
              <w:t>Experience of writing reports for a variety of audiences</w:t>
            </w:r>
          </w:p>
          <w:p w14:paraId="54594250" w14:textId="77777777" w:rsidR="004D4749" w:rsidRPr="004D4749" w:rsidRDefault="004D4749" w:rsidP="00252580">
            <w:pPr>
              <w:spacing w:line="240" w:lineRule="auto"/>
              <w:rPr>
                <w:rFonts w:ascii="Arial" w:hAnsi="Arial" w:cs="Arial"/>
                <w:b/>
                <w:bCs/>
              </w:rPr>
            </w:pPr>
          </w:p>
          <w:p w14:paraId="7F51E009" w14:textId="77777777" w:rsidR="004D4749" w:rsidRPr="004D4749" w:rsidRDefault="004D4749" w:rsidP="00252580">
            <w:pPr>
              <w:spacing w:line="240" w:lineRule="auto"/>
              <w:rPr>
                <w:rFonts w:ascii="Arial" w:hAnsi="Arial" w:cs="Arial"/>
                <w:b/>
                <w:bCs/>
              </w:rPr>
            </w:pPr>
            <w:r w:rsidRPr="004D4749">
              <w:rPr>
                <w:rFonts w:ascii="Arial" w:hAnsi="Arial" w:cs="Arial"/>
                <w:b/>
                <w:bCs/>
              </w:rPr>
              <w:t>Knowledge</w:t>
            </w:r>
          </w:p>
          <w:p w14:paraId="030CA578" w14:textId="77777777" w:rsidR="004D4749" w:rsidRPr="004D4749" w:rsidRDefault="004D4749" w:rsidP="004D4749">
            <w:pPr>
              <w:numPr>
                <w:ilvl w:val="0"/>
                <w:numId w:val="4"/>
              </w:numPr>
              <w:spacing w:after="0" w:line="240" w:lineRule="auto"/>
              <w:ind w:left="714" w:hanging="357"/>
              <w:rPr>
                <w:rFonts w:ascii="Arial" w:hAnsi="Arial" w:cs="Arial"/>
              </w:rPr>
            </w:pPr>
            <w:r w:rsidRPr="004D4749">
              <w:rPr>
                <w:rFonts w:ascii="Arial" w:hAnsi="Arial" w:cs="Arial"/>
              </w:rPr>
              <w:t>Understanding of issues affecting different women and girls in Bristol and nationally</w:t>
            </w:r>
          </w:p>
          <w:p w14:paraId="1734AB29" w14:textId="77777777" w:rsidR="004D4749" w:rsidRPr="004D4749" w:rsidRDefault="004D4749" w:rsidP="004D4749">
            <w:pPr>
              <w:numPr>
                <w:ilvl w:val="0"/>
                <w:numId w:val="4"/>
              </w:numPr>
              <w:spacing w:after="0" w:line="240" w:lineRule="auto"/>
              <w:ind w:left="714" w:hanging="357"/>
              <w:rPr>
                <w:rFonts w:ascii="Arial" w:hAnsi="Arial" w:cs="Arial"/>
              </w:rPr>
            </w:pPr>
            <w:r w:rsidRPr="004D4749">
              <w:rPr>
                <w:rFonts w:ascii="Arial" w:hAnsi="Arial" w:cs="Arial"/>
              </w:rPr>
              <w:lastRenderedPageBreak/>
              <w:t>Understanding of anti-oppressive practice and what that means in practice</w:t>
            </w:r>
          </w:p>
          <w:p w14:paraId="5A971112" w14:textId="77777777" w:rsidR="004D4749" w:rsidRPr="004D4749" w:rsidRDefault="004D4749" w:rsidP="004D4749">
            <w:pPr>
              <w:numPr>
                <w:ilvl w:val="0"/>
                <w:numId w:val="4"/>
              </w:numPr>
              <w:spacing w:after="0" w:line="240" w:lineRule="auto"/>
              <w:ind w:left="714" w:hanging="357"/>
              <w:rPr>
                <w:rFonts w:ascii="Arial" w:hAnsi="Arial" w:cs="Arial"/>
              </w:rPr>
            </w:pPr>
            <w:r w:rsidRPr="004D4749">
              <w:rPr>
                <w:rFonts w:ascii="Arial" w:hAnsi="Arial" w:cs="Arial"/>
              </w:rPr>
              <w:t>Understanding of funding within the charity sector and of reporting to funders</w:t>
            </w:r>
          </w:p>
          <w:p w14:paraId="7076D3D3" w14:textId="77777777" w:rsidR="004D4749" w:rsidRPr="004D4749" w:rsidRDefault="004D4749" w:rsidP="00252580">
            <w:pPr>
              <w:spacing w:after="0" w:line="240" w:lineRule="auto"/>
              <w:ind w:left="714"/>
              <w:rPr>
                <w:rFonts w:ascii="Arial" w:hAnsi="Arial" w:cs="Arial"/>
              </w:rPr>
            </w:pPr>
            <w:r w:rsidRPr="004D4749">
              <w:rPr>
                <w:rFonts w:ascii="Arial" w:hAnsi="Arial" w:cs="Arial"/>
              </w:rPr>
              <w:t xml:space="preserve"> </w:t>
            </w:r>
          </w:p>
          <w:p w14:paraId="19A94243" w14:textId="77777777" w:rsidR="004D4749" w:rsidRPr="004D4749" w:rsidRDefault="004D4749" w:rsidP="00252580">
            <w:pPr>
              <w:pStyle w:val="Header"/>
              <w:tabs>
                <w:tab w:val="clear" w:pos="4513"/>
                <w:tab w:val="clear" w:pos="9026"/>
              </w:tabs>
              <w:spacing w:after="0"/>
              <w:rPr>
                <w:rFonts w:ascii="Arial" w:hAnsi="Arial" w:cs="Arial"/>
                <w:b/>
                <w:bCs/>
                <w:lang w:val="en-GB"/>
              </w:rPr>
            </w:pPr>
            <w:r w:rsidRPr="004D4749">
              <w:rPr>
                <w:rFonts w:ascii="Arial" w:hAnsi="Arial" w:cs="Arial"/>
                <w:b/>
                <w:bCs/>
                <w:lang w:val="en-GB"/>
              </w:rPr>
              <w:t xml:space="preserve">Skills </w:t>
            </w:r>
          </w:p>
          <w:p w14:paraId="0D5FBA84" w14:textId="77777777" w:rsidR="004D4749" w:rsidRPr="004D4749" w:rsidRDefault="004D4749" w:rsidP="00252580">
            <w:pPr>
              <w:pStyle w:val="Header"/>
              <w:tabs>
                <w:tab w:val="clear" w:pos="4513"/>
                <w:tab w:val="clear" w:pos="9026"/>
              </w:tabs>
              <w:spacing w:after="0"/>
              <w:rPr>
                <w:rFonts w:ascii="Arial" w:hAnsi="Arial" w:cs="Arial"/>
                <w:b/>
                <w:bCs/>
                <w:lang w:val="en-GB"/>
              </w:rPr>
            </w:pPr>
          </w:p>
          <w:p w14:paraId="2C8319F2" w14:textId="77777777" w:rsidR="004D4749" w:rsidRPr="004D4749" w:rsidRDefault="004D4749" w:rsidP="004D4749">
            <w:pPr>
              <w:pStyle w:val="Header"/>
              <w:numPr>
                <w:ilvl w:val="0"/>
                <w:numId w:val="5"/>
              </w:numPr>
              <w:tabs>
                <w:tab w:val="clear" w:pos="4513"/>
                <w:tab w:val="clear" w:pos="9026"/>
              </w:tabs>
              <w:spacing w:after="0"/>
              <w:rPr>
                <w:rFonts w:ascii="Arial" w:hAnsi="Arial" w:cs="Arial"/>
                <w:lang w:val="en-GB"/>
              </w:rPr>
            </w:pPr>
            <w:r w:rsidRPr="004D4749">
              <w:rPr>
                <w:rFonts w:ascii="Arial" w:hAnsi="Arial" w:cs="Arial"/>
                <w:lang w:val="en-GB"/>
              </w:rPr>
              <w:t>Excellent organisational skills and initiative.</w:t>
            </w:r>
          </w:p>
          <w:p w14:paraId="3C871109" w14:textId="77777777" w:rsidR="004D4749" w:rsidRPr="004D4749" w:rsidRDefault="004D4749" w:rsidP="004D4749">
            <w:pPr>
              <w:pStyle w:val="Header"/>
              <w:numPr>
                <w:ilvl w:val="0"/>
                <w:numId w:val="5"/>
              </w:numPr>
              <w:tabs>
                <w:tab w:val="clear" w:pos="4513"/>
                <w:tab w:val="clear" w:pos="9026"/>
              </w:tabs>
              <w:spacing w:after="0"/>
              <w:rPr>
                <w:rFonts w:ascii="Arial" w:hAnsi="Arial" w:cs="Arial"/>
                <w:lang w:val="en-GB"/>
              </w:rPr>
            </w:pPr>
            <w:r w:rsidRPr="004D4749">
              <w:rPr>
                <w:rFonts w:ascii="Arial" w:hAnsi="Arial" w:cs="Arial"/>
                <w:lang w:val="en-GB"/>
              </w:rPr>
              <w:t>Ability to work independently with minimal direction.</w:t>
            </w:r>
          </w:p>
          <w:p w14:paraId="24A561FC" w14:textId="77777777" w:rsidR="004D4749" w:rsidRPr="004D4749" w:rsidRDefault="004D4749" w:rsidP="004D4749">
            <w:pPr>
              <w:pStyle w:val="Header"/>
              <w:numPr>
                <w:ilvl w:val="0"/>
                <w:numId w:val="5"/>
              </w:numPr>
              <w:tabs>
                <w:tab w:val="clear" w:pos="4513"/>
                <w:tab w:val="clear" w:pos="9026"/>
              </w:tabs>
              <w:spacing w:after="0"/>
              <w:rPr>
                <w:rFonts w:ascii="Arial" w:hAnsi="Arial" w:cs="Arial"/>
                <w:lang w:val="en-GB"/>
              </w:rPr>
            </w:pPr>
            <w:r w:rsidRPr="004D4749">
              <w:rPr>
                <w:rFonts w:ascii="Arial" w:hAnsi="Arial" w:cs="Arial"/>
                <w:lang w:val="en-GB"/>
              </w:rPr>
              <w:t>Ability to engage and develop others and have challenging conversations where necessary.</w:t>
            </w:r>
          </w:p>
          <w:p w14:paraId="77ACC09C" w14:textId="77777777" w:rsidR="004D4749" w:rsidRPr="004D4749" w:rsidRDefault="004D4749" w:rsidP="004D4749">
            <w:pPr>
              <w:pStyle w:val="Header"/>
              <w:numPr>
                <w:ilvl w:val="0"/>
                <w:numId w:val="5"/>
              </w:numPr>
              <w:tabs>
                <w:tab w:val="clear" w:pos="4513"/>
                <w:tab w:val="clear" w:pos="9026"/>
              </w:tabs>
              <w:spacing w:after="0"/>
              <w:rPr>
                <w:rFonts w:ascii="Arial" w:hAnsi="Arial" w:cs="Arial"/>
                <w:b/>
                <w:lang w:val="en-GB"/>
              </w:rPr>
            </w:pPr>
            <w:r w:rsidRPr="004D4749">
              <w:rPr>
                <w:rFonts w:ascii="Arial" w:hAnsi="Arial" w:cs="Arial"/>
                <w:lang w:val="en-GB"/>
              </w:rPr>
              <w:t xml:space="preserve">Strong verbal and written communication skills and the ability to present information to a wide variety of audiences. </w:t>
            </w:r>
          </w:p>
          <w:p w14:paraId="39660620" w14:textId="77777777" w:rsidR="004D4749" w:rsidRPr="004D4749" w:rsidRDefault="004D4749" w:rsidP="00252580">
            <w:pPr>
              <w:pStyle w:val="BodyText"/>
              <w:spacing w:after="0"/>
              <w:rPr>
                <w:rFonts w:ascii="Arial" w:hAnsi="Arial" w:cs="Arial"/>
                <w:bCs w:val="0"/>
                <w:lang w:val="en-GB"/>
              </w:rPr>
            </w:pPr>
            <w:r w:rsidRPr="004D4749">
              <w:rPr>
                <w:rFonts w:ascii="Arial" w:hAnsi="Arial" w:cs="Arial"/>
                <w:bCs w:val="0"/>
                <w:lang w:val="en-GB"/>
              </w:rPr>
              <w:t>Other</w:t>
            </w:r>
          </w:p>
          <w:p w14:paraId="1A05D15E" w14:textId="77777777" w:rsidR="004D4749" w:rsidRPr="004D4749" w:rsidRDefault="004D4749" w:rsidP="00252580">
            <w:pPr>
              <w:pStyle w:val="BodyText"/>
              <w:spacing w:after="0"/>
              <w:rPr>
                <w:rFonts w:ascii="Arial" w:hAnsi="Arial" w:cs="Arial"/>
                <w:bCs w:val="0"/>
                <w:lang w:val="en-GB"/>
              </w:rPr>
            </w:pPr>
          </w:p>
          <w:p w14:paraId="6C3DD185" w14:textId="77777777" w:rsidR="004D4749" w:rsidRPr="004D4749" w:rsidRDefault="004D4749" w:rsidP="004D4749">
            <w:pPr>
              <w:pStyle w:val="BodyText"/>
              <w:numPr>
                <w:ilvl w:val="0"/>
                <w:numId w:val="6"/>
              </w:numPr>
              <w:spacing w:after="0"/>
              <w:rPr>
                <w:rFonts w:ascii="Arial" w:hAnsi="Arial" w:cs="Arial"/>
                <w:bCs w:val="0"/>
                <w:lang w:val="en-GB"/>
              </w:rPr>
            </w:pPr>
            <w:r w:rsidRPr="004D4749">
              <w:rPr>
                <w:rFonts w:ascii="Arial" w:hAnsi="Arial" w:cs="Arial"/>
                <w:b w:val="0"/>
                <w:lang w:val="en-GB"/>
              </w:rPr>
              <w:t>A clear commitment to feminism and the values, aims and objectives of Bristol Women’s Voice.</w:t>
            </w:r>
          </w:p>
          <w:p w14:paraId="1A9BDB5F" w14:textId="77777777" w:rsidR="004D4749" w:rsidRPr="004D4749" w:rsidRDefault="004D4749" w:rsidP="00252580">
            <w:pPr>
              <w:pStyle w:val="BodyText"/>
              <w:spacing w:after="0"/>
              <w:ind w:left="360"/>
              <w:rPr>
                <w:rFonts w:ascii="Arial" w:hAnsi="Arial" w:cs="Arial"/>
                <w:bCs w:val="0"/>
                <w:lang w:val="en-GB"/>
              </w:rPr>
            </w:pPr>
          </w:p>
        </w:tc>
      </w:tr>
    </w:tbl>
    <w:p w14:paraId="4FF62563" w14:textId="77777777" w:rsidR="004D4749" w:rsidRPr="004D4749" w:rsidRDefault="004D4749" w:rsidP="004D4749">
      <w:pPr>
        <w:rPr>
          <w:rFonts w:ascii="Arial" w:hAnsi="Arial" w:cs="Arial"/>
        </w:rPr>
      </w:pPr>
    </w:p>
    <w:p w14:paraId="2CDACA12" w14:textId="556274EC" w:rsidR="004D4749" w:rsidRPr="004D4749" w:rsidRDefault="004D4749" w:rsidP="007E3369">
      <w:pPr>
        <w:spacing w:after="0" w:line="240" w:lineRule="auto"/>
        <w:textAlignment w:val="baseline"/>
        <w:rPr>
          <w:rFonts w:ascii="Arial" w:eastAsia="Times New Roman" w:hAnsi="Arial" w:cs="Arial"/>
          <w:lang w:eastAsia="en-GB"/>
        </w:rPr>
      </w:pPr>
    </w:p>
    <w:sectPr w:rsidR="004D4749" w:rsidRPr="004D4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2F2"/>
    <w:multiLevelType w:val="hybridMultilevel"/>
    <w:tmpl w:val="C14E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4676F"/>
    <w:multiLevelType w:val="hybridMultilevel"/>
    <w:tmpl w:val="D594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513C9"/>
    <w:multiLevelType w:val="hybridMultilevel"/>
    <w:tmpl w:val="51EE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A53716"/>
    <w:multiLevelType w:val="hybridMultilevel"/>
    <w:tmpl w:val="FC96B5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F0845"/>
    <w:multiLevelType w:val="multilevel"/>
    <w:tmpl w:val="EB8AA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712E8"/>
    <w:multiLevelType w:val="hybridMultilevel"/>
    <w:tmpl w:val="1644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63CFE"/>
    <w:multiLevelType w:val="multilevel"/>
    <w:tmpl w:val="5C70AE8E"/>
    <w:lvl w:ilvl="0">
      <w:start w:val="1"/>
      <w:numFmt w:val="decimal"/>
      <w:lvlText w:val="%1"/>
      <w:lvlJc w:val="left"/>
      <w:pPr>
        <w:ind w:left="368" w:hanging="368"/>
      </w:pPr>
      <w:rPr>
        <w:rFonts w:hint="default"/>
      </w:rPr>
    </w:lvl>
    <w:lvl w:ilvl="1">
      <w:start w:val="1"/>
      <w:numFmt w:val="decimal"/>
      <w:lvlText w:val="%1.%2"/>
      <w:lvlJc w:val="left"/>
      <w:pPr>
        <w:ind w:left="368" w:hanging="3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69"/>
    <w:rsid w:val="002E6E36"/>
    <w:rsid w:val="0033549C"/>
    <w:rsid w:val="003A086F"/>
    <w:rsid w:val="00445863"/>
    <w:rsid w:val="004D4749"/>
    <w:rsid w:val="006A29BE"/>
    <w:rsid w:val="0078389C"/>
    <w:rsid w:val="007E3369"/>
    <w:rsid w:val="00801DB3"/>
    <w:rsid w:val="00977B76"/>
    <w:rsid w:val="009E0315"/>
    <w:rsid w:val="00A1024C"/>
    <w:rsid w:val="00A7493A"/>
    <w:rsid w:val="00AC2C01"/>
    <w:rsid w:val="00BF4A44"/>
    <w:rsid w:val="00C30A3B"/>
    <w:rsid w:val="00DA277A"/>
    <w:rsid w:val="00DE70F4"/>
    <w:rsid w:val="00FC4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1AF2"/>
  <w15:chartTrackingRefBased/>
  <w15:docId w15:val="{6E9B44C0-1226-4E07-87E3-333EC0D6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369"/>
    <w:rPr>
      <w:color w:val="0563C1" w:themeColor="hyperlink"/>
      <w:u w:val="single"/>
    </w:rPr>
  </w:style>
  <w:style w:type="character" w:customStyle="1" w:styleId="UnresolvedMention1">
    <w:name w:val="Unresolved Mention1"/>
    <w:basedOn w:val="DefaultParagraphFont"/>
    <w:uiPriority w:val="99"/>
    <w:semiHidden/>
    <w:unhideWhenUsed/>
    <w:rsid w:val="007E3369"/>
    <w:rPr>
      <w:color w:val="605E5C"/>
      <w:shd w:val="clear" w:color="auto" w:fill="E1DFDD"/>
    </w:rPr>
  </w:style>
  <w:style w:type="character" w:styleId="UnresolvedMention">
    <w:name w:val="Unresolved Mention"/>
    <w:basedOn w:val="DefaultParagraphFont"/>
    <w:uiPriority w:val="99"/>
    <w:semiHidden/>
    <w:unhideWhenUsed/>
    <w:rsid w:val="006A29BE"/>
    <w:rPr>
      <w:color w:val="605E5C"/>
      <w:shd w:val="clear" w:color="auto" w:fill="E1DFDD"/>
    </w:rPr>
  </w:style>
  <w:style w:type="paragraph" w:styleId="ListParagraph">
    <w:name w:val="List Paragraph"/>
    <w:basedOn w:val="Normal"/>
    <w:uiPriority w:val="34"/>
    <w:qFormat/>
    <w:rsid w:val="004D4749"/>
    <w:pPr>
      <w:spacing w:after="200" w:line="276" w:lineRule="auto"/>
      <w:ind w:left="720"/>
      <w:contextualSpacing/>
    </w:pPr>
    <w:rPr>
      <w:rFonts w:ascii="Calibri" w:eastAsia="Calibri" w:hAnsi="Calibri" w:cs="Times New Roman"/>
    </w:rPr>
  </w:style>
  <w:style w:type="paragraph" w:styleId="Header">
    <w:name w:val="header"/>
    <w:basedOn w:val="Normal"/>
    <w:link w:val="HeaderChar"/>
    <w:unhideWhenUsed/>
    <w:rsid w:val="004D4749"/>
    <w:pPr>
      <w:tabs>
        <w:tab w:val="center" w:pos="4513"/>
        <w:tab w:val="right" w:pos="9026"/>
      </w:tabs>
      <w:spacing w:after="200" w:line="276" w:lineRule="auto"/>
    </w:pPr>
    <w:rPr>
      <w:rFonts w:ascii="Calibri" w:eastAsia="Calibri" w:hAnsi="Calibri" w:cs="Times New Roman"/>
      <w:lang w:val="x-none"/>
    </w:rPr>
  </w:style>
  <w:style w:type="character" w:customStyle="1" w:styleId="HeaderChar">
    <w:name w:val="Header Char"/>
    <w:basedOn w:val="DefaultParagraphFont"/>
    <w:link w:val="Header"/>
    <w:rsid w:val="004D4749"/>
    <w:rPr>
      <w:rFonts w:ascii="Calibri" w:eastAsia="Calibri" w:hAnsi="Calibri" w:cs="Times New Roman"/>
      <w:lang w:val="x-none"/>
    </w:rPr>
  </w:style>
  <w:style w:type="paragraph" w:styleId="BodyText">
    <w:name w:val="Body Text"/>
    <w:basedOn w:val="Normal"/>
    <w:link w:val="BodyTextChar"/>
    <w:semiHidden/>
    <w:rsid w:val="004D4749"/>
    <w:pPr>
      <w:spacing w:after="200" w:line="276" w:lineRule="auto"/>
    </w:pPr>
    <w:rPr>
      <w:rFonts w:ascii="Calibri" w:eastAsia="Calibri" w:hAnsi="Calibri" w:cs="Times New Roman"/>
      <w:b/>
      <w:bCs/>
      <w:lang w:val="x-none"/>
    </w:rPr>
  </w:style>
  <w:style w:type="character" w:customStyle="1" w:styleId="BodyTextChar">
    <w:name w:val="Body Text Char"/>
    <w:basedOn w:val="DefaultParagraphFont"/>
    <w:link w:val="BodyText"/>
    <w:semiHidden/>
    <w:rsid w:val="004D4749"/>
    <w:rPr>
      <w:rFonts w:ascii="Calibri" w:eastAsia="Calibri" w:hAnsi="Calibri" w:cs="Times New Roman"/>
      <w:b/>
      <w:bCs/>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2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Meraz</dc:creator>
  <cp:keywords/>
  <dc:description/>
  <cp:lastModifiedBy>Bristol Women's Voice</cp:lastModifiedBy>
  <cp:revision>3</cp:revision>
  <dcterms:created xsi:type="dcterms:W3CDTF">2020-11-18T16:50:00Z</dcterms:created>
  <dcterms:modified xsi:type="dcterms:W3CDTF">2020-11-18T17:04:00Z</dcterms:modified>
</cp:coreProperties>
</file>